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31" w:type="dxa"/>
        <w:tblLook w:val="01E0" w:firstRow="1" w:lastRow="1" w:firstColumn="1" w:lastColumn="1" w:noHBand="0" w:noVBand="0"/>
      </w:tblPr>
      <w:tblGrid>
        <w:gridCol w:w="3952"/>
        <w:gridCol w:w="1479"/>
      </w:tblGrid>
      <w:tr w:rsidR="00183214" w:rsidRPr="000513A5" w14:paraId="0A7D74AE" w14:textId="77777777" w:rsidTr="00183214">
        <w:trPr>
          <w:trHeight w:val="2937"/>
        </w:trPr>
        <w:tc>
          <w:tcPr>
            <w:tcW w:w="3952" w:type="dxa"/>
          </w:tcPr>
          <w:p w14:paraId="1A80DD7C" w14:textId="77777777" w:rsidR="00183214" w:rsidRPr="000513A5" w:rsidRDefault="00183214" w:rsidP="00AA6A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9" w:type="dxa"/>
          </w:tcPr>
          <w:p w14:paraId="5CBD9977" w14:textId="77777777" w:rsidR="00183214" w:rsidRPr="000530E8" w:rsidRDefault="00183214" w:rsidP="00AA6A23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</w:rPr>
            </w:pPr>
          </w:p>
        </w:tc>
      </w:tr>
    </w:tbl>
    <w:p w14:paraId="4F656EF7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015ECD6E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2CFBA451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4CDB8979" w14:textId="77777777" w:rsidR="008259ED" w:rsidRPr="000513A5" w:rsidRDefault="008259ED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D35C854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335306BF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336AB20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334FA705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1C72DBB" w14:textId="77777777" w:rsidR="00CA5D64" w:rsidRPr="000513A5" w:rsidRDefault="00CA5D64" w:rsidP="00486B1D">
      <w:pPr>
        <w:ind w:firstLine="709"/>
        <w:rPr>
          <w:rFonts w:ascii="Tahoma" w:hAnsi="Tahoma" w:cs="Tahoma"/>
          <w:b/>
          <w:sz w:val="20"/>
          <w:szCs w:val="20"/>
        </w:rPr>
      </w:pPr>
    </w:p>
    <w:p w14:paraId="21321A47" w14:textId="77777777" w:rsidR="008259ED" w:rsidRPr="000530E8" w:rsidRDefault="008259ED" w:rsidP="00486B1D">
      <w:pPr>
        <w:ind w:firstLine="709"/>
        <w:contextualSpacing/>
        <w:rPr>
          <w:rFonts w:ascii="Tahoma" w:hAnsi="Tahoma" w:cs="Tahoma"/>
          <w:b/>
        </w:rPr>
      </w:pPr>
    </w:p>
    <w:p w14:paraId="1A26EA3D" w14:textId="77777777" w:rsidR="008259ED" w:rsidRPr="000530E8" w:rsidRDefault="008259ED" w:rsidP="00486B1D">
      <w:pPr>
        <w:contextualSpacing/>
        <w:jc w:val="center"/>
        <w:rPr>
          <w:rFonts w:ascii="Tahoma" w:hAnsi="Tahoma" w:cs="Tahoma"/>
          <w:b/>
          <w:bCs/>
          <w:iCs/>
        </w:rPr>
      </w:pPr>
      <w:bookmarkStart w:id="0" w:name="_Toc367357898"/>
      <w:bookmarkStart w:id="1" w:name="_Toc379234298"/>
      <w:bookmarkStart w:id="2" w:name="_Toc490728715"/>
      <w:r w:rsidRPr="000530E8">
        <w:rPr>
          <w:rFonts w:ascii="Tahoma" w:hAnsi="Tahoma" w:cs="Tahoma"/>
          <w:b/>
          <w:bCs/>
          <w:iCs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1E3560" w:rsidRDefault="00F82F01" w:rsidP="001E3560">
      <w:pPr>
        <w:contextualSpacing/>
        <w:jc w:val="center"/>
        <w:rPr>
          <w:rFonts w:ascii="Tahoma" w:hAnsi="Tahoma" w:cs="Tahoma"/>
          <w:bCs/>
          <w:iCs/>
          <w:sz w:val="20"/>
          <w:szCs w:val="20"/>
        </w:rPr>
      </w:pPr>
    </w:p>
    <w:p w14:paraId="6DFB48D8" w14:textId="4678B77C" w:rsidR="00A5517F" w:rsidRPr="001E3560" w:rsidRDefault="00F87C14" w:rsidP="001E3560">
      <w:pPr>
        <w:pStyle w:val="afa"/>
        <w:jc w:val="center"/>
        <w:rPr>
          <w:b w:val="0"/>
        </w:rPr>
      </w:pPr>
      <w:r w:rsidRPr="001E3560">
        <w:rPr>
          <w:b w:val="0"/>
        </w:rPr>
        <w:t xml:space="preserve">на приобретение </w:t>
      </w:r>
      <w:r w:rsidR="00CD6BBA">
        <w:rPr>
          <w:b w:val="0"/>
        </w:rPr>
        <w:t>Хопер-дозатор</w:t>
      </w:r>
      <w:r w:rsidR="00A97B20">
        <w:rPr>
          <w:b w:val="0"/>
        </w:rPr>
        <w:t>а</w:t>
      </w:r>
      <w:r w:rsidR="00CD6BBA">
        <w:rPr>
          <w:b w:val="0"/>
        </w:rPr>
        <w:t xml:space="preserve"> ВПМ-770</w:t>
      </w:r>
      <w:r w:rsidRPr="001E3560">
        <w:rPr>
          <w:b w:val="0"/>
        </w:rPr>
        <w:t xml:space="preserve"> </w:t>
      </w:r>
      <w:r w:rsidR="00A5517F" w:rsidRPr="001E3560">
        <w:rPr>
          <w:b w:val="0"/>
        </w:rPr>
        <w:t>пр</w:t>
      </w:r>
      <w:r w:rsidR="00A31CBA" w:rsidRPr="001E3560">
        <w:rPr>
          <w:b w:val="0"/>
        </w:rPr>
        <w:t xml:space="preserve">и </w:t>
      </w:r>
      <w:r w:rsidR="00B26FAF" w:rsidRPr="001E3560">
        <w:rPr>
          <w:b w:val="0"/>
        </w:rPr>
        <w:t>текущем содержании железнодорожной инфраструктуры</w:t>
      </w:r>
      <w:r w:rsidR="00A31CBA" w:rsidRPr="001E3560">
        <w:rPr>
          <w:b w:val="0"/>
        </w:rPr>
        <w:t xml:space="preserve"> </w:t>
      </w:r>
      <w:r w:rsidR="00B26FAF" w:rsidRPr="001E3560">
        <w:rPr>
          <w:b w:val="0"/>
        </w:rPr>
        <w:t>участ</w:t>
      </w:r>
      <w:r w:rsidR="00A31CBA" w:rsidRPr="001E3560">
        <w:rPr>
          <w:b w:val="0"/>
        </w:rPr>
        <w:t>к</w:t>
      </w:r>
      <w:r w:rsidR="00B26FAF" w:rsidRPr="001E3560">
        <w:rPr>
          <w:b w:val="0"/>
        </w:rPr>
        <w:t>а</w:t>
      </w:r>
      <w:r w:rsidR="00A31CBA" w:rsidRPr="001E3560">
        <w:rPr>
          <w:b w:val="0"/>
        </w:rPr>
        <w:t xml:space="preserve"> </w:t>
      </w:r>
      <w:r w:rsidR="00B26FAF" w:rsidRPr="001E3560">
        <w:rPr>
          <w:b w:val="0"/>
        </w:rPr>
        <w:t>от станции Нарын-1 до станции Бы</w:t>
      </w:r>
      <w:r w:rsidR="0033576A" w:rsidRPr="001E3560">
        <w:rPr>
          <w:b w:val="0"/>
        </w:rPr>
        <w:t>с</w:t>
      </w:r>
      <w:r w:rsidR="00B26FAF" w:rsidRPr="001E3560">
        <w:rPr>
          <w:b w:val="0"/>
        </w:rPr>
        <w:t>тринская</w:t>
      </w:r>
      <w:r w:rsidR="00D05A95" w:rsidRPr="001E3560">
        <w:rPr>
          <w:b w:val="0"/>
        </w:rPr>
        <w:t xml:space="preserve"> – Периферийный парк</w:t>
      </w:r>
    </w:p>
    <w:p w14:paraId="50BBF4CB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5AAE3D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7F29B20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135D81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9AEDBEB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643794BF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3523D13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4FDEC00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C539DA1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0ED31D55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418F24F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5C14B5E3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192A29A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174BF52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46DC6A4E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10E7110C" w14:textId="77777777" w:rsidR="008259ED" w:rsidRPr="000513A5" w:rsidRDefault="00987457" w:rsidP="00486B1D">
      <w:pPr>
        <w:ind w:firstLine="709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   </w:t>
      </w:r>
    </w:p>
    <w:p w14:paraId="0B85C39E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5AE381A" w14:textId="77777777" w:rsidR="008259ED" w:rsidRPr="000513A5" w:rsidRDefault="008259ED" w:rsidP="00486B1D">
      <w:pPr>
        <w:ind w:firstLine="709"/>
        <w:rPr>
          <w:rFonts w:ascii="Tahoma" w:hAnsi="Tahoma" w:cs="Tahoma"/>
          <w:sz w:val="20"/>
          <w:szCs w:val="20"/>
        </w:rPr>
      </w:pPr>
    </w:p>
    <w:p w14:paraId="27AAFDA9" w14:textId="77777777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5D2096B" w14:textId="77777777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2754E912" w14:textId="77777777" w:rsidR="00716E43" w:rsidRPr="000513A5" w:rsidRDefault="00716E4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45C04395" w14:textId="7F220E42" w:rsidR="008259ED" w:rsidRPr="000513A5" w:rsidRDefault="008259ED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AADDC18" w14:textId="44A6D009" w:rsidR="00361FA8" w:rsidRPr="000513A5" w:rsidRDefault="00361FA8" w:rsidP="00D7292E">
      <w:pPr>
        <w:rPr>
          <w:rFonts w:ascii="Tahoma" w:hAnsi="Tahoma" w:cs="Tahoma"/>
          <w:sz w:val="20"/>
          <w:szCs w:val="20"/>
        </w:rPr>
      </w:pPr>
    </w:p>
    <w:p w14:paraId="7BED92AD" w14:textId="77777777" w:rsidR="00976353" w:rsidRPr="000513A5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420F819" w14:textId="77777777" w:rsidR="00976353" w:rsidRPr="000513A5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5FDABDA8" w14:textId="644B93C2" w:rsidR="00976353" w:rsidRDefault="00976353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42707808" w14:textId="7777DC50" w:rsidR="00266C87" w:rsidRDefault="00266C87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4C4BEF8F" w14:textId="158BE784" w:rsidR="00266C87" w:rsidRDefault="00266C87" w:rsidP="00486B1D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645446F7" w14:textId="373B09F9" w:rsidR="00266C87" w:rsidRDefault="00266C87" w:rsidP="000530E8">
      <w:pPr>
        <w:rPr>
          <w:rFonts w:ascii="Tahoma" w:hAnsi="Tahoma" w:cs="Tahoma"/>
          <w:sz w:val="20"/>
          <w:szCs w:val="20"/>
        </w:rPr>
      </w:pPr>
    </w:p>
    <w:p w14:paraId="65AAC96B" w14:textId="11617124" w:rsidR="00976353" w:rsidRPr="000513A5" w:rsidRDefault="00E916EF" w:rsidP="005C2676">
      <w:pPr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982C6" wp14:editId="0F8AE217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F1717" id="Rectangle 2" o:spid="_x0000_s1026" style="position:absolute;margin-left:494.85pt;margin-top:14.25pt;width:15.6pt;height:1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</w:p>
    <w:p w14:paraId="63FE0395" w14:textId="66FD1F0D" w:rsidR="008259ED" w:rsidRPr="000530E8" w:rsidRDefault="00E916EF" w:rsidP="00486B1D">
      <w:pPr>
        <w:ind w:firstLine="709"/>
        <w:jc w:val="center"/>
        <w:rPr>
          <w:rFonts w:ascii="Tahoma" w:hAnsi="Tahoma" w:cs="Tahoma"/>
        </w:rPr>
      </w:pPr>
      <w:r w:rsidRPr="000530E8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E3F8D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8259ED" w:rsidRPr="000530E8">
        <w:rPr>
          <w:rFonts w:ascii="Tahoma" w:hAnsi="Tahoma" w:cs="Tahoma"/>
        </w:rPr>
        <w:t>Чита 20</w:t>
      </w:r>
      <w:r w:rsidR="008D2AF0" w:rsidRPr="000530E8">
        <w:rPr>
          <w:rFonts w:ascii="Tahoma" w:hAnsi="Tahoma" w:cs="Tahoma"/>
        </w:rPr>
        <w:t>2</w:t>
      </w:r>
      <w:r w:rsidR="005C1CD2" w:rsidRPr="000530E8">
        <w:rPr>
          <w:rFonts w:ascii="Tahoma" w:hAnsi="Tahoma" w:cs="Tahoma"/>
        </w:rPr>
        <w:t>5</w:t>
      </w:r>
      <w:r w:rsidR="008259ED" w:rsidRPr="000530E8">
        <w:rPr>
          <w:rFonts w:ascii="Tahoma" w:hAnsi="Tahoma" w:cs="Tahoma"/>
        </w:rPr>
        <w:t xml:space="preserve"> г.</w:t>
      </w:r>
    </w:p>
    <w:p w14:paraId="0F4E2E72" w14:textId="09462F99" w:rsidR="001B198D" w:rsidRPr="000513A5" w:rsidRDefault="001B198D" w:rsidP="00266C87">
      <w:pPr>
        <w:widowControl w:val="0"/>
        <w:tabs>
          <w:tab w:val="left" w:pos="4279"/>
        </w:tabs>
        <w:autoSpaceDE w:val="0"/>
        <w:autoSpaceDN w:val="0"/>
        <w:adjustRightInd w:val="0"/>
        <w:rPr>
          <w:rFonts w:ascii="Tahoma" w:hAnsi="Tahoma" w:cs="Tahoma"/>
          <w:b/>
          <w:sz w:val="20"/>
          <w:szCs w:val="20"/>
        </w:rPr>
      </w:pPr>
      <w:r w:rsidRPr="000513A5">
        <w:rPr>
          <w:rFonts w:ascii="Tahoma" w:hAnsi="Tahoma" w:cs="Tahoma"/>
          <w:b/>
          <w:sz w:val="20"/>
          <w:szCs w:val="20"/>
        </w:rPr>
        <w:t xml:space="preserve"> </w:t>
      </w:r>
    </w:p>
    <w:p w14:paraId="77FC1B4E" w14:textId="2BDC1641" w:rsidR="006F5324" w:rsidRPr="005C2676" w:rsidRDefault="00FE3CCD" w:rsidP="006832EA">
      <w:pPr>
        <w:pStyle w:val="aff8"/>
        <w:numPr>
          <w:ilvl w:val="0"/>
          <w:numId w:val="1"/>
        </w:numPr>
        <w:spacing w:after="0"/>
        <w:ind w:left="0" w:firstLine="357"/>
        <w:outlineLvl w:val="0"/>
        <w:rPr>
          <w:rFonts w:ascii="Tahoma" w:hAnsi="Tahoma" w:cs="Tahoma"/>
        </w:rPr>
      </w:pP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Pr="005C2676">
        <w:rPr>
          <w:rFonts w:ascii="Tahoma" w:hAnsi="Tahoma" w:cs="Tahoma"/>
        </w:rPr>
        <w:lastRenderedPageBreak/>
        <w:t xml:space="preserve">Наименование и цели </w:t>
      </w:r>
      <w:bookmarkEnd w:id="6"/>
      <w:bookmarkEnd w:id="7"/>
      <w:r w:rsidR="005217D4" w:rsidRPr="005C2676">
        <w:rPr>
          <w:rFonts w:ascii="Tahoma" w:hAnsi="Tahoma" w:cs="Tahoma"/>
        </w:rPr>
        <w:t>поставки</w:t>
      </w:r>
      <w:r w:rsidR="000C7EEE" w:rsidRPr="005C2676">
        <w:rPr>
          <w:rFonts w:ascii="Tahoma" w:hAnsi="Tahoma" w:cs="Tahoma"/>
        </w:rPr>
        <w:t>.</w:t>
      </w:r>
      <w:bookmarkEnd w:id="8"/>
      <w:bookmarkEnd w:id="9"/>
      <w:bookmarkEnd w:id="10"/>
      <w:bookmarkEnd w:id="11"/>
    </w:p>
    <w:p w14:paraId="088C76CA" w14:textId="77777777" w:rsidR="0018107A" w:rsidRPr="000513A5" w:rsidRDefault="0018107A" w:rsidP="006832EA">
      <w:pPr>
        <w:pStyle w:val="aff8"/>
        <w:spacing w:after="0"/>
        <w:ind w:firstLine="720"/>
        <w:outlineLvl w:val="0"/>
        <w:rPr>
          <w:rFonts w:ascii="Tahoma" w:hAnsi="Tahoma" w:cs="Tahoma"/>
          <w:sz w:val="20"/>
          <w:szCs w:val="20"/>
        </w:rPr>
      </w:pPr>
    </w:p>
    <w:p w14:paraId="3DE7D63F" w14:textId="13CBB767" w:rsidR="006E7162" w:rsidRPr="001E3560" w:rsidRDefault="00CC1E5D" w:rsidP="001E3560">
      <w:pPr>
        <w:pStyle w:val="afa"/>
      </w:pPr>
      <w:r w:rsidRPr="001E3560">
        <w:t xml:space="preserve">Наименование: </w:t>
      </w:r>
      <w:r w:rsidR="005D7B7A">
        <w:rPr>
          <w:b w:val="0"/>
        </w:rPr>
        <w:t>Для выгрузки материалов</w:t>
      </w:r>
      <w:r w:rsidR="007637C4" w:rsidRPr="001E3560">
        <w:rPr>
          <w:b w:val="0"/>
        </w:rPr>
        <w:t xml:space="preserve"> при</w:t>
      </w:r>
      <w:r w:rsidR="006E7162" w:rsidRPr="001E3560">
        <w:rPr>
          <w:b w:val="0"/>
        </w:rPr>
        <w:t xml:space="preserve"> текущем</w:t>
      </w:r>
      <w:r w:rsidR="005D7B7A">
        <w:rPr>
          <w:b w:val="0"/>
        </w:rPr>
        <w:t xml:space="preserve"> содержании и при строительстве</w:t>
      </w:r>
      <w:r w:rsidR="006E7162" w:rsidRPr="001E3560">
        <w:rPr>
          <w:b w:val="0"/>
        </w:rPr>
        <w:t xml:space="preserve"> железнодорожной инфраструктуры участка от станции Нарын-1 до станции Бы</w:t>
      </w:r>
      <w:r w:rsidR="0040012C" w:rsidRPr="001E3560">
        <w:rPr>
          <w:b w:val="0"/>
        </w:rPr>
        <w:t>с</w:t>
      </w:r>
      <w:r w:rsidR="006E7162" w:rsidRPr="001E3560">
        <w:rPr>
          <w:b w:val="0"/>
        </w:rPr>
        <w:t>тринская</w:t>
      </w:r>
      <w:r w:rsidR="005D7B7A">
        <w:rPr>
          <w:b w:val="0"/>
        </w:rPr>
        <w:t xml:space="preserve"> в количестве 5 единиц</w:t>
      </w:r>
      <w:r w:rsidR="006E7162" w:rsidRPr="001E3560">
        <w:rPr>
          <w:b w:val="0"/>
        </w:rPr>
        <w:t>.</w:t>
      </w:r>
    </w:p>
    <w:p w14:paraId="38A0EC80" w14:textId="34E8A19D" w:rsidR="0083186C" w:rsidRPr="001E3560" w:rsidRDefault="0083186C" w:rsidP="006832EA">
      <w:pPr>
        <w:ind w:firstLine="720"/>
        <w:jc w:val="both"/>
        <w:rPr>
          <w:rFonts w:ascii="Tahoma" w:hAnsi="Tahoma" w:cs="Tahoma"/>
          <w:sz w:val="22"/>
          <w:szCs w:val="22"/>
        </w:rPr>
      </w:pPr>
    </w:p>
    <w:p w14:paraId="0A1192DC" w14:textId="18DEC8D6" w:rsidR="005217D4" w:rsidRPr="005C2676" w:rsidRDefault="005217D4" w:rsidP="005C2676">
      <w:pPr>
        <w:pStyle w:val="aff8"/>
        <w:numPr>
          <w:ilvl w:val="0"/>
          <w:numId w:val="1"/>
        </w:numPr>
        <w:spacing w:after="0"/>
        <w:ind w:left="0" w:firstLine="357"/>
        <w:outlineLvl w:val="0"/>
        <w:rPr>
          <w:rFonts w:ascii="Tahoma" w:hAnsi="Tahoma" w:cs="Tahoma"/>
        </w:rPr>
      </w:pPr>
      <w:bookmarkStart w:id="12" w:name="_Toc1664515"/>
      <w:bookmarkStart w:id="13" w:name="_Toc7529555"/>
      <w:bookmarkStart w:id="14" w:name="_Toc7529784"/>
      <w:bookmarkStart w:id="15" w:name="_Toc8053110"/>
      <w:bookmarkStart w:id="16" w:name="_Toc8053660"/>
      <w:r w:rsidRPr="005C2676">
        <w:rPr>
          <w:rFonts w:ascii="Tahoma" w:hAnsi="Tahoma" w:cs="Tahoma"/>
        </w:rPr>
        <w:t>Т</w:t>
      </w:r>
      <w:r w:rsidR="0018107A" w:rsidRPr="005C2676">
        <w:rPr>
          <w:rFonts w:ascii="Tahoma" w:hAnsi="Tahoma" w:cs="Tahoma"/>
        </w:rPr>
        <w:t xml:space="preserve">ехнические параметры </w:t>
      </w:r>
      <w:bookmarkEnd w:id="12"/>
      <w:r w:rsidRPr="005C2676">
        <w:rPr>
          <w:rFonts w:ascii="Tahoma" w:hAnsi="Tahoma" w:cs="Tahoma"/>
        </w:rPr>
        <w:t>поставляемой техники</w:t>
      </w:r>
      <w:r w:rsidR="000C7EEE" w:rsidRPr="005C2676">
        <w:rPr>
          <w:rFonts w:ascii="Tahoma" w:hAnsi="Tahoma" w:cs="Tahoma"/>
        </w:rPr>
        <w:t>.</w:t>
      </w:r>
      <w:bookmarkEnd w:id="13"/>
      <w:bookmarkEnd w:id="14"/>
      <w:bookmarkEnd w:id="15"/>
      <w:bookmarkEnd w:id="16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1"/>
        <w:gridCol w:w="3260"/>
      </w:tblGrid>
      <w:tr w:rsidR="00CD6BBA" w:rsidRPr="00CD6BBA" w14:paraId="2BDB2000" w14:textId="77777777" w:rsidTr="00661F10">
        <w:trPr>
          <w:tblHeader/>
        </w:trPr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43CC15" w14:textId="77777777" w:rsidR="00CD6BBA" w:rsidRPr="00CD6BBA" w:rsidRDefault="00CD6BBA" w:rsidP="00CD6BBA">
            <w:pPr>
              <w:rPr>
                <w:rFonts w:ascii="Tahoma" w:hAnsi="Tahoma" w:cs="Tahoma"/>
                <w:b/>
                <w:bCs/>
              </w:rPr>
            </w:pPr>
            <w:r w:rsidRPr="00CD6BBA">
              <w:rPr>
                <w:rFonts w:ascii="Tahoma" w:hAnsi="Tahoma" w:cs="Tahoma"/>
                <w:b/>
                <w:bCs/>
              </w:rPr>
              <w:t>Технические характеристики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F93E63" w14:textId="77777777" w:rsidR="00CD6BBA" w:rsidRPr="00CD6BBA" w:rsidRDefault="00CD6BBA" w:rsidP="00CD6BBA">
            <w:pPr>
              <w:rPr>
                <w:rFonts w:ascii="Tahoma" w:hAnsi="Tahoma" w:cs="Tahoma"/>
                <w:b/>
                <w:bCs/>
              </w:rPr>
            </w:pPr>
            <w:r w:rsidRPr="00CD6BBA">
              <w:rPr>
                <w:rFonts w:ascii="Tahoma" w:hAnsi="Tahoma" w:cs="Tahoma"/>
                <w:b/>
                <w:bCs/>
              </w:rPr>
              <w:t>Значения</w:t>
            </w:r>
          </w:p>
        </w:tc>
      </w:tr>
      <w:tr w:rsidR="00CD6BBA" w:rsidRPr="00661F10" w14:paraId="34890D9F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677725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Номер проекта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52836E" w14:textId="77777777" w:rsidR="00CD6BBA" w:rsidRPr="00661F10" w:rsidRDefault="00CD6BBA" w:rsidP="00661F1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770.00.000</w:t>
            </w:r>
          </w:p>
        </w:tc>
      </w:tr>
      <w:tr w:rsidR="00CD6BBA" w:rsidRPr="00661F10" w14:paraId="31A8A64F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DC4D94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Технические условия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98DED1" w14:textId="77777777" w:rsidR="00CD6BBA" w:rsidRPr="00661F10" w:rsidRDefault="00CD6BBA" w:rsidP="00661F1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ТУ 3183-003-52398439-2003</w:t>
            </w:r>
          </w:p>
        </w:tc>
      </w:tr>
      <w:tr w:rsidR="00CD6BBA" w:rsidRPr="00661F10" w14:paraId="4E00BED3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00E8E3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Грузоподъемность, т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F30B2D" w14:textId="77777777" w:rsidR="00CD6BBA" w:rsidRPr="00661F10" w:rsidRDefault="00CD6BBA" w:rsidP="00661F1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70,0</w:t>
            </w:r>
          </w:p>
        </w:tc>
      </w:tr>
      <w:tr w:rsidR="00CD6BBA" w:rsidRPr="00661F10" w14:paraId="7F8F6ACC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A579B3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Масса тары вагона (min/max), т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3A81B9" w14:textId="77777777" w:rsidR="00CD6BBA" w:rsidRPr="00661F10" w:rsidRDefault="00CD6BBA" w:rsidP="00661F1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22,3/23,7</w:t>
            </w:r>
          </w:p>
        </w:tc>
      </w:tr>
      <w:tr w:rsidR="00CD6BBA" w:rsidRPr="00661F10" w14:paraId="6689DDA4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011716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Объем кузова, м3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DF6DF4" w14:textId="77777777" w:rsidR="00CD6BBA" w:rsidRPr="00661F10" w:rsidRDefault="00CD6BBA" w:rsidP="00661F1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41</w:t>
            </w:r>
          </w:p>
        </w:tc>
      </w:tr>
      <w:tr w:rsidR="00CD6BBA" w:rsidRPr="00661F10" w14:paraId="4A6E2E9B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08B8AA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Нагрузка от колесной пары на путь, тс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A134AA" w14:textId="77777777" w:rsidR="00CD6BBA" w:rsidRPr="00661F10" w:rsidRDefault="00CD6BBA" w:rsidP="00661F1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23,43</w:t>
            </w:r>
          </w:p>
        </w:tc>
      </w:tr>
      <w:tr w:rsidR="00CD6BBA" w:rsidRPr="00661F10" w14:paraId="59194155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FEC9C5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Скорость конструкционная, км/ч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8F861F" w14:textId="77777777" w:rsidR="00CD6BBA" w:rsidRPr="00661F10" w:rsidRDefault="00CD6BBA" w:rsidP="00661F1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120</w:t>
            </w:r>
          </w:p>
        </w:tc>
      </w:tr>
      <w:tr w:rsidR="00CD6BBA" w:rsidRPr="00661F10" w14:paraId="0C186DC0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EC2D46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Скорость движения при выгрузке, км/ч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91B6A3" w14:textId="77777777" w:rsidR="00CD6BBA" w:rsidRPr="00661F10" w:rsidRDefault="00CD6BBA" w:rsidP="00661F1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3…5</w:t>
            </w:r>
          </w:p>
        </w:tc>
      </w:tr>
      <w:tr w:rsidR="00CD6BBA" w:rsidRPr="00661F10" w14:paraId="12B87C66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370CC2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Габарит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1362E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1-Т</w:t>
            </w:r>
          </w:p>
        </w:tc>
      </w:tr>
      <w:tr w:rsidR="00CD6BBA" w:rsidRPr="00661F10" w14:paraId="19FD5888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907EE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База вагона, мм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021C1E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7200</w:t>
            </w:r>
          </w:p>
        </w:tc>
      </w:tr>
      <w:tr w:rsidR="00CD6BBA" w:rsidRPr="00661F10" w14:paraId="11BAA3AA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3A24A3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Длина, мм: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9C42C6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6BBA" w:rsidRPr="00661F10" w14:paraId="7659875A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55C71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- по осям сцепления автосцепок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5830EA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11420</w:t>
            </w:r>
          </w:p>
        </w:tc>
      </w:tr>
      <w:tr w:rsidR="00CD6BBA" w:rsidRPr="00661F10" w14:paraId="171BEC0C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AA7BC2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- по концевым балкам рамы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5AA941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10200</w:t>
            </w:r>
          </w:p>
        </w:tc>
      </w:tr>
      <w:tr w:rsidR="00CD6BBA" w:rsidRPr="00661F10" w14:paraId="58472D75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3B3C23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Ширина максимальная, мм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7ED1E5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3206</w:t>
            </w:r>
          </w:p>
        </w:tc>
      </w:tr>
      <w:tr w:rsidR="00CD6BBA" w:rsidRPr="00661F10" w14:paraId="6676F7A3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A7D7AB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Высота от уровня верха головок рельсов максимальная, мм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097FC1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3680</w:t>
            </w:r>
          </w:p>
        </w:tc>
      </w:tr>
      <w:tr w:rsidR="00CD6BBA" w:rsidRPr="00661F10" w14:paraId="224E3A27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071109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Количество осей, шт.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258AE5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</w:tr>
      <w:tr w:rsidR="00CD6BBA" w:rsidRPr="00661F10" w14:paraId="4C5C09A9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199E2B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Модель тележки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D5B3B6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18-100</w:t>
            </w:r>
          </w:p>
        </w:tc>
      </w:tr>
      <w:tr w:rsidR="00CD6BBA" w:rsidRPr="00661F10" w14:paraId="60C9E71B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B693F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Наличие переходной площадки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3148FD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CD6BBA" w:rsidRPr="00661F10" w14:paraId="3B826636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B3D572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Наличие стояночного тормоза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1039B3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есть</w:t>
            </w:r>
          </w:p>
        </w:tc>
      </w:tr>
      <w:tr w:rsidR="00CD6BBA" w:rsidRPr="00661F10" w14:paraId="2D72C0B3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980BD3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Расстояние от низа дозатора в транспортном положении до УВГР, мм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0A47D7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400</w:t>
            </w:r>
          </w:p>
        </w:tc>
      </w:tr>
      <w:tr w:rsidR="00CD6BBA" w:rsidRPr="00661F10" w14:paraId="0E1C7FE3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575258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Кол-во крышек разгрузочных люков, шт: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FEC019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6BBA" w:rsidRPr="00661F10" w14:paraId="3E00ABB0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62E43B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- наружных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DA9130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</w:tr>
      <w:tr w:rsidR="00CD6BBA" w:rsidRPr="00661F10" w14:paraId="2898AAED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C76331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- внутренних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3529FE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</w:tr>
      <w:tr w:rsidR="00CD6BBA" w:rsidRPr="00661F10" w14:paraId="5AE39D3B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E1FBAD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Размеры разгрузочного проема в свету: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80CA75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6BBA" w:rsidRPr="00661F10" w14:paraId="48F14779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13B926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- наружного люка, мм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B2C30B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290х2015</w:t>
            </w:r>
          </w:p>
        </w:tc>
      </w:tr>
      <w:tr w:rsidR="00CD6BBA" w:rsidRPr="00661F10" w14:paraId="4500E436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4FDBEC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- внутреннего люка, мм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4ED4F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290х2015</w:t>
            </w:r>
          </w:p>
        </w:tc>
      </w:tr>
      <w:tr w:rsidR="00CD6BBA" w:rsidRPr="00661F10" w14:paraId="65C8ED5E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3FD6D7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Высота дозирования от УВГР, мм: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21CD2D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6BBA" w:rsidRPr="00661F10" w14:paraId="2E0CC8EA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472DED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- выше головок рельсов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9DAD5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150</w:t>
            </w:r>
          </w:p>
        </w:tc>
      </w:tr>
      <w:tr w:rsidR="00CD6BBA" w:rsidRPr="00661F10" w14:paraId="4A803262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480F1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- ниже головок рельсов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535F69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150</w:t>
            </w:r>
          </w:p>
        </w:tc>
      </w:tr>
      <w:tr w:rsidR="00CD6BBA" w:rsidRPr="00661F10" w14:paraId="23F4CD43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19C161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Рабочее давление воздуха в пневмоцилиндрах механизма дозирования и разгрузки, ксг/см2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C6FAA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</w:tr>
      <w:tr w:rsidR="00CD6BBA" w:rsidRPr="00661F10" w14:paraId="3C4F171C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34A9A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Возможность прерывания процесса выгрузки балласта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019F75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имеется</w:t>
            </w:r>
          </w:p>
        </w:tc>
      </w:tr>
      <w:tr w:rsidR="00CD6BBA" w:rsidRPr="00661F10" w14:paraId="35DF7911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3656AD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Возможность ограничения засыпки балласта середины пути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A80BF4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имеется</w:t>
            </w:r>
          </w:p>
        </w:tc>
      </w:tr>
      <w:tr w:rsidR="00CD6BBA" w:rsidRPr="00661F10" w14:paraId="50548D2D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44A74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Год постановки на серийное производство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936B5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6BBA" w:rsidRPr="00661F10" w14:paraId="461B6562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8E5DE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- ОАО «Трансмаш» г. Энгельс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574C6B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2003</w:t>
            </w:r>
          </w:p>
        </w:tc>
      </w:tr>
      <w:tr w:rsidR="00CD6BBA" w:rsidRPr="00661F10" w14:paraId="4CF5009F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0D4981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- ОАО «Ярославский ВРЗ «Ремпутьмаш»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C998BB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2001</w:t>
            </w:r>
          </w:p>
        </w:tc>
      </w:tr>
      <w:tr w:rsidR="00CD6BBA" w:rsidRPr="00661F10" w14:paraId="369E93D0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25A090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- ОАО «Людиновский МСЗ «Ремпутьмаш»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8D951F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2001</w:t>
            </w:r>
          </w:p>
        </w:tc>
      </w:tr>
      <w:tr w:rsidR="00CD6BBA" w:rsidRPr="00661F10" w14:paraId="64E54AED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996C53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Год снятия с производства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D9D39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6BBA" w:rsidRPr="00661F10" w14:paraId="72E901A7" w14:textId="77777777" w:rsidTr="00661F10">
        <w:tc>
          <w:tcPr>
            <w:tcW w:w="609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786148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  <w:r w:rsidRPr="00661F10">
              <w:rPr>
                <w:rFonts w:ascii="Tahoma" w:hAnsi="Tahoma" w:cs="Tahoma"/>
                <w:sz w:val="22"/>
                <w:szCs w:val="22"/>
              </w:rPr>
              <w:t>Возможность установки буфера</w:t>
            </w:r>
          </w:p>
        </w:tc>
        <w:tc>
          <w:tcPr>
            <w:tcW w:w="3260" w:type="dxa"/>
            <w:shd w:val="clear" w:color="auto" w:fill="FFFFFF"/>
            <w:vAlign w:val="center"/>
            <w:hideMark/>
          </w:tcPr>
          <w:p w14:paraId="6438D24F" w14:textId="77777777" w:rsidR="00CD6BBA" w:rsidRPr="00661F10" w:rsidRDefault="00CD6BBA" w:rsidP="00CD6BBA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A49E661" w14:textId="77777777" w:rsidR="005C2676" w:rsidRPr="00661F10" w:rsidRDefault="005C2676" w:rsidP="005C2676">
      <w:pPr>
        <w:pStyle w:val="1c"/>
        <w:rPr>
          <w:rFonts w:ascii="Tahoma" w:hAnsi="Tahoma" w:cs="Tahoma"/>
          <w:sz w:val="22"/>
          <w:szCs w:val="22"/>
        </w:rPr>
      </w:pPr>
    </w:p>
    <w:p w14:paraId="3DC15281" w14:textId="62A99BEC" w:rsidR="00FB2FD3" w:rsidRPr="005D7B7A" w:rsidRDefault="00FB2FD3" w:rsidP="005C66C3">
      <w:pPr>
        <w:rPr>
          <w:rFonts w:ascii="Tahoma" w:hAnsi="Tahoma" w:cs="Tahoma"/>
        </w:rPr>
      </w:pPr>
    </w:p>
    <w:p w14:paraId="144AFA0A" w14:textId="1049D7EE" w:rsidR="00A9359D" w:rsidRPr="005D7B7A" w:rsidRDefault="00A9359D" w:rsidP="006832EA">
      <w:pPr>
        <w:pStyle w:val="aff8"/>
        <w:numPr>
          <w:ilvl w:val="0"/>
          <w:numId w:val="1"/>
        </w:numPr>
        <w:spacing w:after="0"/>
        <w:ind w:left="0" w:firstLine="357"/>
        <w:outlineLvl w:val="0"/>
        <w:rPr>
          <w:rFonts w:ascii="Tahoma" w:hAnsi="Tahoma" w:cs="Tahoma"/>
        </w:rPr>
      </w:pPr>
      <w:r w:rsidRPr="005D7B7A">
        <w:rPr>
          <w:rFonts w:ascii="Tahoma" w:hAnsi="Tahoma" w:cs="Tahoma"/>
        </w:rPr>
        <w:lastRenderedPageBreak/>
        <w:t xml:space="preserve">Сроки поставки </w:t>
      </w:r>
      <w:r w:rsidR="00BE3CB6" w:rsidRPr="005D7B7A">
        <w:rPr>
          <w:rFonts w:ascii="Tahoma" w:hAnsi="Tahoma" w:cs="Tahoma"/>
        </w:rPr>
        <w:t>машины</w:t>
      </w:r>
    </w:p>
    <w:p w14:paraId="7BED8D64" w14:textId="77777777" w:rsidR="001E3560" w:rsidRPr="005D7B7A" w:rsidRDefault="001E3560" w:rsidP="001E3560">
      <w:pPr>
        <w:pStyle w:val="aff8"/>
        <w:spacing w:after="0"/>
        <w:ind w:left="357"/>
        <w:outlineLvl w:val="0"/>
        <w:rPr>
          <w:rFonts w:ascii="Tahoma" w:hAnsi="Tahoma" w:cs="Tahoma"/>
        </w:rPr>
      </w:pPr>
    </w:p>
    <w:p w14:paraId="0C351466" w14:textId="0FD6AD77" w:rsidR="00765A54" w:rsidRPr="005D7B7A" w:rsidRDefault="00765A54" w:rsidP="006832EA">
      <w:pPr>
        <w:ind w:firstLine="720"/>
        <w:rPr>
          <w:rFonts w:ascii="Tahoma" w:hAnsi="Tahoma"/>
        </w:rPr>
      </w:pPr>
      <w:r w:rsidRPr="005D7B7A">
        <w:rPr>
          <w:rFonts w:ascii="Tahoma" w:hAnsi="Tahoma"/>
        </w:rPr>
        <w:t xml:space="preserve">Срок поставки </w:t>
      </w:r>
      <w:r w:rsidR="00661F10">
        <w:rPr>
          <w:rFonts w:ascii="Tahoma" w:hAnsi="Tahoma" w:cs="Tahoma"/>
        </w:rPr>
        <w:t xml:space="preserve">хоппер – дозаторов </w:t>
      </w:r>
      <w:r w:rsidR="00661F10" w:rsidRPr="00661F10">
        <w:rPr>
          <w:rFonts w:ascii="Tahoma" w:hAnsi="Tahoma" w:cs="Tahoma"/>
        </w:rPr>
        <w:t>– до 31.10.2025 года.</w:t>
      </w:r>
    </w:p>
    <w:p w14:paraId="017C9DCB" w14:textId="77777777" w:rsidR="00A9359D" w:rsidRPr="005D7B7A" w:rsidRDefault="00A9359D" w:rsidP="00A9359D">
      <w:pPr>
        <w:ind w:left="709"/>
        <w:jc w:val="both"/>
        <w:rPr>
          <w:rFonts w:ascii="Tahoma" w:hAnsi="Tahoma"/>
        </w:rPr>
      </w:pPr>
    </w:p>
    <w:p w14:paraId="256FAFF6" w14:textId="77777777" w:rsidR="00540BFE" w:rsidRPr="005D7B7A" w:rsidRDefault="00540BFE" w:rsidP="00A9359D">
      <w:pPr>
        <w:spacing w:line="100" w:lineRule="atLeast"/>
        <w:rPr>
          <w:rFonts w:ascii="Tahoma" w:hAnsi="Tahoma" w:cs="Tahoma"/>
          <w:color w:val="000000"/>
        </w:rPr>
      </w:pPr>
    </w:p>
    <w:p w14:paraId="48BE2D0F" w14:textId="3F9BC1D1" w:rsidR="00DE18AD" w:rsidRPr="005D7B7A" w:rsidRDefault="00DE18AD" w:rsidP="005C2676">
      <w:pPr>
        <w:pStyle w:val="aff8"/>
        <w:numPr>
          <w:ilvl w:val="0"/>
          <w:numId w:val="1"/>
        </w:numPr>
        <w:spacing w:after="0"/>
        <w:ind w:left="0" w:firstLine="357"/>
        <w:outlineLvl w:val="0"/>
        <w:rPr>
          <w:rFonts w:ascii="Tahoma" w:hAnsi="Tahoma" w:cs="Tahoma"/>
        </w:rPr>
      </w:pPr>
      <w:bookmarkStart w:id="17" w:name="_Toc490728720"/>
      <w:bookmarkStart w:id="18" w:name="_Toc1664520"/>
      <w:bookmarkStart w:id="19" w:name="_Toc7529560"/>
      <w:bookmarkStart w:id="20" w:name="_Toc7529789"/>
      <w:bookmarkStart w:id="21" w:name="_Toc8053115"/>
      <w:bookmarkStart w:id="22" w:name="_Toc8053665"/>
      <w:r w:rsidRPr="005D7B7A">
        <w:rPr>
          <w:rFonts w:ascii="Tahoma" w:hAnsi="Tahoma" w:cs="Tahoma"/>
        </w:rPr>
        <w:t>Общие требования</w:t>
      </w:r>
      <w:bookmarkEnd w:id="17"/>
      <w:bookmarkEnd w:id="18"/>
      <w:bookmarkEnd w:id="19"/>
      <w:bookmarkEnd w:id="20"/>
      <w:bookmarkEnd w:id="21"/>
      <w:bookmarkEnd w:id="22"/>
      <w:r w:rsidR="00DC67CB">
        <w:rPr>
          <w:rFonts w:ascii="Tahoma" w:hAnsi="Tahoma" w:cs="Tahoma"/>
        </w:rPr>
        <w:t xml:space="preserve"> к хоппер-дозаторам</w:t>
      </w:r>
    </w:p>
    <w:p w14:paraId="557E02FA" w14:textId="77777777" w:rsidR="005D7B7A" w:rsidRPr="005D7B7A" w:rsidRDefault="005D7B7A" w:rsidP="005D7B7A">
      <w:pPr>
        <w:pStyle w:val="a9"/>
        <w:ind w:left="360"/>
        <w:jc w:val="both"/>
        <w:rPr>
          <w:rFonts w:ascii="Tahoma" w:hAnsi="Tahoma" w:cs="Tahoma"/>
        </w:rPr>
      </w:pPr>
    </w:p>
    <w:p w14:paraId="77072A3D" w14:textId="642F2207" w:rsidR="005D7B7A" w:rsidRDefault="00CD6BBA" w:rsidP="005D7B7A">
      <w:pPr>
        <w:pStyle w:val="a9"/>
        <w:ind w:left="360" w:firstLine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Хоп</w:t>
      </w:r>
      <w:r w:rsidR="00DC67CB">
        <w:rPr>
          <w:rFonts w:ascii="Tahoma" w:hAnsi="Tahoma" w:cs="Tahoma"/>
        </w:rPr>
        <w:t>п</w:t>
      </w:r>
      <w:r>
        <w:rPr>
          <w:rFonts w:ascii="Tahoma" w:hAnsi="Tahoma" w:cs="Tahoma"/>
        </w:rPr>
        <w:t>ер-дозато</w:t>
      </w:r>
      <w:r w:rsidR="00DC67CB">
        <w:rPr>
          <w:rFonts w:ascii="Tahoma" w:hAnsi="Tahoma" w:cs="Tahoma"/>
        </w:rPr>
        <w:t xml:space="preserve">р должен </w:t>
      </w:r>
      <w:r w:rsidR="00327916" w:rsidRPr="00327916">
        <w:rPr>
          <w:rFonts w:ascii="Tahoma" w:hAnsi="Tahoma" w:cs="Tahoma"/>
        </w:rPr>
        <w:t xml:space="preserve">отвечать требованиям п. 130 гл. 9 Правил технической эксплуатации железных дорог Российской Федерации, утвержденных приказом от 22.06.2022 № 250, </w:t>
      </w:r>
      <w:r w:rsidR="005D7B7A" w:rsidRPr="005D7B7A">
        <w:rPr>
          <w:rFonts w:ascii="Tahoma" w:hAnsi="Tahoma" w:cs="Tahoma"/>
        </w:rPr>
        <w:t xml:space="preserve">техническим условиям ТУ </w:t>
      </w:r>
      <w:r>
        <w:rPr>
          <w:rFonts w:ascii="Tahoma" w:hAnsi="Tahoma" w:cs="Tahoma"/>
        </w:rPr>
        <w:t>3183-002-52398439-2004</w:t>
      </w:r>
      <w:r w:rsidR="00327916">
        <w:rPr>
          <w:rFonts w:ascii="Tahoma" w:hAnsi="Tahoma" w:cs="Tahoma"/>
        </w:rPr>
        <w:t>.</w:t>
      </w:r>
    </w:p>
    <w:p w14:paraId="1A071B1D" w14:textId="3B936C99" w:rsidR="00327916" w:rsidRDefault="00DC67CB" w:rsidP="005D7B7A">
      <w:pPr>
        <w:pStyle w:val="a9"/>
        <w:ind w:left="360" w:firstLine="360"/>
        <w:jc w:val="both"/>
        <w:rPr>
          <w:rFonts w:ascii="Tahoma" w:hAnsi="Tahoma" w:cs="Tahoma"/>
        </w:rPr>
      </w:pPr>
      <w:r w:rsidRPr="00DC67CB">
        <w:rPr>
          <w:rFonts w:ascii="Tahoma" w:hAnsi="Tahoma" w:cs="Tahoma"/>
        </w:rPr>
        <w:t>Хоппер-дозатор</w:t>
      </w:r>
      <w:r>
        <w:rPr>
          <w:rFonts w:ascii="Tahoma" w:hAnsi="Tahoma" w:cs="Tahoma"/>
        </w:rPr>
        <w:t xml:space="preserve">ы </w:t>
      </w:r>
      <w:r w:rsidR="00327916">
        <w:rPr>
          <w:rFonts w:ascii="Tahoma" w:hAnsi="Tahoma" w:cs="Tahoma"/>
        </w:rPr>
        <w:t>должны быть либо новые, либо не старше 5 лет</w:t>
      </w:r>
      <w:r>
        <w:rPr>
          <w:rFonts w:ascii="Tahoma" w:hAnsi="Tahoma" w:cs="Tahoma"/>
        </w:rPr>
        <w:t xml:space="preserve"> </w:t>
      </w:r>
      <w:r w:rsidR="00327916">
        <w:rPr>
          <w:rFonts w:ascii="Tahoma" w:hAnsi="Tahoma" w:cs="Tahoma"/>
        </w:rPr>
        <w:t>(при условии проведения ДР не позднее 2 лет назад)</w:t>
      </w:r>
      <w:r>
        <w:rPr>
          <w:rFonts w:ascii="Tahoma" w:hAnsi="Tahoma" w:cs="Tahoma"/>
        </w:rPr>
        <w:t>.</w:t>
      </w:r>
    </w:p>
    <w:p w14:paraId="5E34A8E1" w14:textId="77777777" w:rsidR="00A549E2" w:rsidRDefault="00327916" w:rsidP="00A549E2">
      <w:pPr>
        <w:pStyle w:val="a9"/>
        <w:ind w:left="360" w:firstLine="360"/>
        <w:jc w:val="both"/>
        <w:rPr>
          <w:rFonts w:ascii="Tahoma" w:hAnsi="Tahoma" w:cs="Tahoma"/>
        </w:rPr>
      </w:pPr>
      <w:r w:rsidRPr="00327916">
        <w:rPr>
          <w:rFonts w:ascii="Tahoma" w:hAnsi="Tahoma" w:cs="Tahoma"/>
        </w:rPr>
        <w:t xml:space="preserve">Техническое состояние </w:t>
      </w:r>
      <w:r w:rsidR="00CD6BBA">
        <w:rPr>
          <w:rFonts w:ascii="Tahoma" w:hAnsi="Tahoma" w:cs="Tahoma"/>
        </w:rPr>
        <w:t>Хоп</w:t>
      </w:r>
      <w:r w:rsidR="00BA1E5B">
        <w:rPr>
          <w:rFonts w:ascii="Tahoma" w:hAnsi="Tahoma" w:cs="Tahoma"/>
        </w:rPr>
        <w:t>п</w:t>
      </w:r>
      <w:r w:rsidR="00CD6BBA">
        <w:rPr>
          <w:rFonts w:ascii="Tahoma" w:hAnsi="Tahoma" w:cs="Tahoma"/>
        </w:rPr>
        <w:t>ер-дозатор</w:t>
      </w:r>
      <w:r w:rsidR="00DC67CB">
        <w:rPr>
          <w:rFonts w:ascii="Tahoma" w:hAnsi="Tahoma" w:cs="Tahoma"/>
        </w:rPr>
        <w:t>а</w:t>
      </w:r>
      <w:r w:rsidR="00CD6BBA" w:rsidRPr="005D7B7A">
        <w:rPr>
          <w:rFonts w:ascii="Tahoma" w:hAnsi="Tahoma" w:cs="Tahoma"/>
        </w:rPr>
        <w:t xml:space="preserve"> </w:t>
      </w:r>
      <w:r w:rsidRPr="00327916">
        <w:rPr>
          <w:rFonts w:ascii="Tahoma" w:hAnsi="Tahoma" w:cs="Tahoma"/>
        </w:rPr>
        <w:t>должн</w:t>
      </w:r>
      <w:r w:rsidR="00DC67CB">
        <w:rPr>
          <w:rFonts w:ascii="Tahoma" w:hAnsi="Tahoma" w:cs="Tahoma"/>
        </w:rPr>
        <w:t>о</w:t>
      </w:r>
      <w:r w:rsidRPr="00327916">
        <w:rPr>
          <w:rFonts w:ascii="Tahoma" w:hAnsi="Tahoma" w:cs="Tahoma"/>
        </w:rPr>
        <w:t xml:space="preserve"> соответствовать инструкции осмотрщика вагонов</w:t>
      </w:r>
      <w:r w:rsidR="00BA1E5B">
        <w:rPr>
          <w:rFonts w:ascii="Tahoma" w:hAnsi="Tahoma" w:cs="Tahoma"/>
        </w:rPr>
        <w:t xml:space="preserve"> </w:t>
      </w:r>
      <w:r w:rsidRPr="00327916">
        <w:rPr>
          <w:rFonts w:ascii="Tahoma" w:hAnsi="Tahoma" w:cs="Tahoma"/>
        </w:rPr>
        <w:t>№ 808-2017 ПКБ ЦВ в части: порядка технического обслуживания вагонов, технических требований к узлам и деталям вагонов с целью обеспечения безопасности движения поездов, перевозки и сохранности перевозимых грузов</w:t>
      </w:r>
      <w:r w:rsidR="00DC67CB">
        <w:rPr>
          <w:rFonts w:ascii="Tahoma" w:hAnsi="Tahoma" w:cs="Tahoma"/>
        </w:rPr>
        <w:t>.</w:t>
      </w:r>
    </w:p>
    <w:p w14:paraId="3C00330C" w14:textId="2E506B64" w:rsidR="00A549E2" w:rsidRPr="00A549E2" w:rsidRDefault="00A549E2" w:rsidP="00A549E2">
      <w:pPr>
        <w:pStyle w:val="a9"/>
        <w:ind w:left="360" w:firstLine="360"/>
        <w:jc w:val="both"/>
        <w:rPr>
          <w:rFonts w:ascii="Tahoma" w:hAnsi="Tahoma" w:cs="Tahoma"/>
        </w:rPr>
      </w:pPr>
      <w:r>
        <w:rPr>
          <w:rFonts w:ascii="Tahoma" w:hAnsi="Tahoma" w:cs="Tahoma"/>
          <w:sz w:val="22"/>
          <w:szCs w:val="22"/>
        </w:rPr>
        <w:t>Также возможно рассмотрение предложений аналогов с улучшенными техническими характеристиками.</w:t>
      </w:r>
    </w:p>
    <w:p w14:paraId="6EB32601" w14:textId="77777777" w:rsidR="00A549E2" w:rsidRDefault="00A549E2" w:rsidP="00A549E2">
      <w:pPr>
        <w:pStyle w:val="aff8"/>
        <w:spacing w:after="0"/>
        <w:ind w:left="357"/>
        <w:outlineLvl w:val="0"/>
        <w:rPr>
          <w:rFonts w:ascii="Tahoma" w:hAnsi="Tahoma" w:cs="Tahoma"/>
        </w:rPr>
      </w:pPr>
    </w:p>
    <w:p w14:paraId="25DFC739" w14:textId="77777777" w:rsidR="001E3560" w:rsidRPr="005C2676" w:rsidRDefault="001E3560" w:rsidP="001E3560">
      <w:pPr>
        <w:pStyle w:val="aff8"/>
        <w:spacing w:after="0"/>
        <w:ind w:left="357"/>
        <w:outlineLvl w:val="0"/>
        <w:rPr>
          <w:rFonts w:ascii="Tahoma" w:hAnsi="Tahoma" w:cs="Tahoma"/>
        </w:rPr>
      </w:pPr>
    </w:p>
    <w:p w14:paraId="01C76C9D" w14:textId="73C897B4" w:rsidR="005E39BE" w:rsidRPr="004E5C3A" w:rsidRDefault="005E39BE" w:rsidP="001C76AF">
      <w:pPr>
        <w:tabs>
          <w:tab w:val="left" w:pos="567"/>
        </w:tabs>
        <w:rPr>
          <w:rFonts w:ascii="Tahoma" w:hAnsi="Tahoma" w:cs="Tahoma"/>
          <w:sz w:val="20"/>
          <w:szCs w:val="20"/>
        </w:rPr>
      </w:pPr>
      <w:bookmarkStart w:id="23" w:name="_Toc490728727"/>
      <w:bookmarkStart w:id="24" w:name="_Toc1664525"/>
    </w:p>
    <w:bookmarkEnd w:id="23"/>
    <w:bookmarkEnd w:id="24"/>
    <w:p w14:paraId="6870A945" w14:textId="77777777" w:rsidR="004E5C3A" w:rsidRPr="00861CB6" w:rsidRDefault="004E5C3A" w:rsidP="004E5C3A">
      <w:pPr>
        <w:tabs>
          <w:tab w:val="left" w:pos="567"/>
        </w:tabs>
        <w:ind w:firstLine="567"/>
        <w:jc w:val="center"/>
        <w:rPr>
          <w:rFonts w:ascii="Tahoma" w:hAnsi="Tahoma" w:cs="Tahoma"/>
          <w:sz w:val="22"/>
          <w:szCs w:val="22"/>
          <w:shd w:val="clear" w:color="auto" w:fill="FFFFFF"/>
        </w:rPr>
      </w:pPr>
    </w:p>
    <w:sectPr w:rsidR="004E5C3A" w:rsidRPr="00861CB6" w:rsidSect="000513A5">
      <w:footerReference w:type="default" r:id="rId8"/>
      <w:pgSz w:w="11909" w:h="16834"/>
      <w:pgMar w:top="1134" w:right="850" w:bottom="1134" w:left="1701" w:header="720" w:footer="42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1153A" w14:textId="77777777" w:rsidR="00443A84" w:rsidRDefault="00443A84" w:rsidP="00C253B2">
      <w:r>
        <w:separator/>
      </w:r>
    </w:p>
  </w:endnote>
  <w:endnote w:type="continuationSeparator" w:id="0">
    <w:p w14:paraId="16EB5D63" w14:textId="77777777" w:rsidR="00443A84" w:rsidRDefault="00443A84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A7BD3" w14:textId="678E5341" w:rsidR="00266C87" w:rsidRPr="00156439" w:rsidRDefault="00266C87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CD6BBA" w:rsidRPr="00CD6BBA">
      <w:rPr>
        <w:b w:val="0"/>
        <w:noProof/>
        <w:sz w:val="22"/>
        <w:lang w:val="ru-RU"/>
      </w:rPr>
      <w:t>3</w:t>
    </w:r>
    <w:r w:rsidRPr="00156439">
      <w:rPr>
        <w:b w:val="0"/>
        <w:sz w:val="22"/>
      </w:rPr>
      <w:fldChar w:fldCharType="end"/>
    </w:r>
  </w:p>
  <w:p w14:paraId="5EBD3F64" w14:textId="77777777" w:rsidR="00266C87" w:rsidRDefault="00266C8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D4F24" w14:textId="77777777" w:rsidR="00443A84" w:rsidRDefault="00443A84" w:rsidP="00C253B2">
      <w:r>
        <w:separator/>
      </w:r>
    </w:p>
  </w:footnote>
  <w:footnote w:type="continuationSeparator" w:id="0">
    <w:p w14:paraId="303139BD" w14:textId="77777777" w:rsidR="00443A84" w:rsidRDefault="00443A84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57E7"/>
    <w:multiLevelType w:val="hybridMultilevel"/>
    <w:tmpl w:val="1C066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2F4546A"/>
    <w:multiLevelType w:val="hybridMultilevel"/>
    <w:tmpl w:val="7AD48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90198"/>
    <w:multiLevelType w:val="multilevel"/>
    <w:tmpl w:val="C6E24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2C79EF"/>
    <w:multiLevelType w:val="multilevel"/>
    <w:tmpl w:val="233AE4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6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F8218C8"/>
    <w:multiLevelType w:val="multilevel"/>
    <w:tmpl w:val="D49E5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5D7A68"/>
    <w:multiLevelType w:val="hybridMultilevel"/>
    <w:tmpl w:val="8F2047D8"/>
    <w:lvl w:ilvl="0" w:tplc="B4641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D03F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F6C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927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E0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48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78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80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24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559AD"/>
    <w:multiLevelType w:val="hybridMultilevel"/>
    <w:tmpl w:val="0F1CE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3"/>
  </w:num>
  <w:num w:numId="5">
    <w:abstractNumId w:val="12"/>
  </w:num>
  <w:num w:numId="6">
    <w:abstractNumId w:val="7"/>
  </w:num>
  <w:num w:numId="7">
    <w:abstractNumId w:val="1"/>
  </w:num>
  <w:num w:numId="8">
    <w:abstractNumId w:val="6"/>
  </w:num>
  <w:num w:numId="9">
    <w:abstractNumId w:val="9"/>
  </w:num>
  <w:num w:numId="10">
    <w:abstractNumId w:val="0"/>
  </w:num>
  <w:num w:numId="11">
    <w:abstractNumId w:val="2"/>
  </w:num>
  <w:num w:numId="12">
    <w:abstractNumId w:val="11"/>
  </w:num>
  <w:num w:numId="13">
    <w:abstractNumId w:val="3"/>
  </w:num>
  <w:num w:numId="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6131"/>
    <w:rsid w:val="00017D99"/>
    <w:rsid w:val="000208BF"/>
    <w:rsid w:val="000222C3"/>
    <w:rsid w:val="00023E67"/>
    <w:rsid w:val="00024CD6"/>
    <w:rsid w:val="00024E20"/>
    <w:rsid w:val="00026775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13A5"/>
    <w:rsid w:val="00052BEA"/>
    <w:rsid w:val="000530E8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2879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3C4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7831"/>
    <w:rsid w:val="000C7EEE"/>
    <w:rsid w:val="000D1022"/>
    <w:rsid w:val="000D383F"/>
    <w:rsid w:val="000D392E"/>
    <w:rsid w:val="000D4806"/>
    <w:rsid w:val="000D52DC"/>
    <w:rsid w:val="000D5827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E59"/>
    <w:rsid w:val="001121E6"/>
    <w:rsid w:val="00112904"/>
    <w:rsid w:val="001177FA"/>
    <w:rsid w:val="00122B6B"/>
    <w:rsid w:val="00122D54"/>
    <w:rsid w:val="00123D5D"/>
    <w:rsid w:val="001243D1"/>
    <w:rsid w:val="001300E1"/>
    <w:rsid w:val="0013638E"/>
    <w:rsid w:val="001402B8"/>
    <w:rsid w:val="00140DD4"/>
    <w:rsid w:val="001439D5"/>
    <w:rsid w:val="00146480"/>
    <w:rsid w:val="00147E0A"/>
    <w:rsid w:val="00150602"/>
    <w:rsid w:val="00151E77"/>
    <w:rsid w:val="00153A96"/>
    <w:rsid w:val="00154D02"/>
    <w:rsid w:val="00156439"/>
    <w:rsid w:val="001626F1"/>
    <w:rsid w:val="00165237"/>
    <w:rsid w:val="00165355"/>
    <w:rsid w:val="001666D9"/>
    <w:rsid w:val="0016763C"/>
    <w:rsid w:val="00167FB6"/>
    <w:rsid w:val="00170D86"/>
    <w:rsid w:val="00171B25"/>
    <w:rsid w:val="001722C4"/>
    <w:rsid w:val="00174B8A"/>
    <w:rsid w:val="00175799"/>
    <w:rsid w:val="001765FB"/>
    <w:rsid w:val="00176B25"/>
    <w:rsid w:val="00177CFE"/>
    <w:rsid w:val="0018107A"/>
    <w:rsid w:val="00181B5B"/>
    <w:rsid w:val="0018273F"/>
    <w:rsid w:val="00183214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198D"/>
    <w:rsid w:val="001B311B"/>
    <w:rsid w:val="001B38AA"/>
    <w:rsid w:val="001B4663"/>
    <w:rsid w:val="001B5DE5"/>
    <w:rsid w:val="001C2C32"/>
    <w:rsid w:val="001C559F"/>
    <w:rsid w:val="001C621A"/>
    <w:rsid w:val="001C6CE3"/>
    <w:rsid w:val="001C76AF"/>
    <w:rsid w:val="001D05C8"/>
    <w:rsid w:val="001D353F"/>
    <w:rsid w:val="001E05D8"/>
    <w:rsid w:val="001E0D1D"/>
    <w:rsid w:val="001E1EC3"/>
    <w:rsid w:val="001E3560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17559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6A5"/>
    <w:rsid w:val="00257F5F"/>
    <w:rsid w:val="0026089C"/>
    <w:rsid w:val="002620A7"/>
    <w:rsid w:val="0026375A"/>
    <w:rsid w:val="00265076"/>
    <w:rsid w:val="00265084"/>
    <w:rsid w:val="00266318"/>
    <w:rsid w:val="00266C87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02C0"/>
    <w:rsid w:val="002A29C9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16BA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61FE"/>
    <w:rsid w:val="0030170D"/>
    <w:rsid w:val="003023E2"/>
    <w:rsid w:val="0030453D"/>
    <w:rsid w:val="00305382"/>
    <w:rsid w:val="00306346"/>
    <w:rsid w:val="00313A47"/>
    <w:rsid w:val="00314932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8A7"/>
    <w:rsid w:val="00326DF3"/>
    <w:rsid w:val="00327916"/>
    <w:rsid w:val="003302C2"/>
    <w:rsid w:val="00331C23"/>
    <w:rsid w:val="00331DC8"/>
    <w:rsid w:val="003341DE"/>
    <w:rsid w:val="003345C6"/>
    <w:rsid w:val="0033576A"/>
    <w:rsid w:val="00336D34"/>
    <w:rsid w:val="00337754"/>
    <w:rsid w:val="00340AB7"/>
    <w:rsid w:val="00341C21"/>
    <w:rsid w:val="00342946"/>
    <w:rsid w:val="00344143"/>
    <w:rsid w:val="00345551"/>
    <w:rsid w:val="0034641C"/>
    <w:rsid w:val="00347BE7"/>
    <w:rsid w:val="00347E95"/>
    <w:rsid w:val="00351E97"/>
    <w:rsid w:val="00352326"/>
    <w:rsid w:val="0035666E"/>
    <w:rsid w:val="00357889"/>
    <w:rsid w:val="00357890"/>
    <w:rsid w:val="00361FA8"/>
    <w:rsid w:val="0036201A"/>
    <w:rsid w:val="00364B33"/>
    <w:rsid w:val="0036561A"/>
    <w:rsid w:val="00366D1A"/>
    <w:rsid w:val="003744BA"/>
    <w:rsid w:val="00375CB3"/>
    <w:rsid w:val="00377C95"/>
    <w:rsid w:val="003806B5"/>
    <w:rsid w:val="0038156E"/>
    <w:rsid w:val="00382772"/>
    <w:rsid w:val="00382B74"/>
    <w:rsid w:val="00382C27"/>
    <w:rsid w:val="00383829"/>
    <w:rsid w:val="00384E17"/>
    <w:rsid w:val="003863BF"/>
    <w:rsid w:val="00387405"/>
    <w:rsid w:val="00393393"/>
    <w:rsid w:val="0039509A"/>
    <w:rsid w:val="003956EA"/>
    <w:rsid w:val="00395B58"/>
    <w:rsid w:val="00397982"/>
    <w:rsid w:val="003A0241"/>
    <w:rsid w:val="003A3103"/>
    <w:rsid w:val="003A55F5"/>
    <w:rsid w:val="003A580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6A5E"/>
    <w:rsid w:val="0040012C"/>
    <w:rsid w:val="00400ABF"/>
    <w:rsid w:val="00401417"/>
    <w:rsid w:val="0040280F"/>
    <w:rsid w:val="0040297C"/>
    <w:rsid w:val="00402DED"/>
    <w:rsid w:val="004030CB"/>
    <w:rsid w:val="00412AEC"/>
    <w:rsid w:val="004130D3"/>
    <w:rsid w:val="004141AA"/>
    <w:rsid w:val="004143EA"/>
    <w:rsid w:val="004158C1"/>
    <w:rsid w:val="0042080B"/>
    <w:rsid w:val="00421AD7"/>
    <w:rsid w:val="004222A1"/>
    <w:rsid w:val="00423472"/>
    <w:rsid w:val="00424214"/>
    <w:rsid w:val="00425663"/>
    <w:rsid w:val="00425E46"/>
    <w:rsid w:val="00426AA5"/>
    <w:rsid w:val="00427BE5"/>
    <w:rsid w:val="00430C09"/>
    <w:rsid w:val="00431968"/>
    <w:rsid w:val="00436C50"/>
    <w:rsid w:val="00440585"/>
    <w:rsid w:val="00443A84"/>
    <w:rsid w:val="00443D0A"/>
    <w:rsid w:val="00445155"/>
    <w:rsid w:val="0044570E"/>
    <w:rsid w:val="004536AF"/>
    <w:rsid w:val="004564B5"/>
    <w:rsid w:val="00457235"/>
    <w:rsid w:val="00457D0C"/>
    <w:rsid w:val="00457D50"/>
    <w:rsid w:val="0046328D"/>
    <w:rsid w:val="0046431F"/>
    <w:rsid w:val="004649C2"/>
    <w:rsid w:val="0046521F"/>
    <w:rsid w:val="004658DA"/>
    <w:rsid w:val="00466840"/>
    <w:rsid w:val="00467FFC"/>
    <w:rsid w:val="0047087A"/>
    <w:rsid w:val="00475891"/>
    <w:rsid w:val="00476472"/>
    <w:rsid w:val="004767A8"/>
    <w:rsid w:val="00476DDA"/>
    <w:rsid w:val="004779BB"/>
    <w:rsid w:val="004801D4"/>
    <w:rsid w:val="00480870"/>
    <w:rsid w:val="004812B2"/>
    <w:rsid w:val="004823DA"/>
    <w:rsid w:val="00484F0A"/>
    <w:rsid w:val="00486AD1"/>
    <w:rsid w:val="00486B1D"/>
    <w:rsid w:val="004908C3"/>
    <w:rsid w:val="00491288"/>
    <w:rsid w:val="004946DB"/>
    <w:rsid w:val="004955B7"/>
    <w:rsid w:val="00495EFF"/>
    <w:rsid w:val="004A043C"/>
    <w:rsid w:val="004A126E"/>
    <w:rsid w:val="004A2EA2"/>
    <w:rsid w:val="004A5F87"/>
    <w:rsid w:val="004A7296"/>
    <w:rsid w:val="004B34E5"/>
    <w:rsid w:val="004B585F"/>
    <w:rsid w:val="004B6DEE"/>
    <w:rsid w:val="004B7600"/>
    <w:rsid w:val="004C0025"/>
    <w:rsid w:val="004C20EC"/>
    <w:rsid w:val="004C2306"/>
    <w:rsid w:val="004C5682"/>
    <w:rsid w:val="004C6232"/>
    <w:rsid w:val="004C69EB"/>
    <w:rsid w:val="004D07FD"/>
    <w:rsid w:val="004D1939"/>
    <w:rsid w:val="004D3A3B"/>
    <w:rsid w:val="004D4CA8"/>
    <w:rsid w:val="004D67FE"/>
    <w:rsid w:val="004D7062"/>
    <w:rsid w:val="004E12B1"/>
    <w:rsid w:val="004E588A"/>
    <w:rsid w:val="004E5C3A"/>
    <w:rsid w:val="004E654E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200FC"/>
    <w:rsid w:val="00520820"/>
    <w:rsid w:val="00520F61"/>
    <w:rsid w:val="00521289"/>
    <w:rsid w:val="005217D4"/>
    <w:rsid w:val="00524735"/>
    <w:rsid w:val="0052474A"/>
    <w:rsid w:val="00524DC3"/>
    <w:rsid w:val="00525C19"/>
    <w:rsid w:val="00527D3D"/>
    <w:rsid w:val="00531325"/>
    <w:rsid w:val="005313FC"/>
    <w:rsid w:val="00531A2F"/>
    <w:rsid w:val="00534BC8"/>
    <w:rsid w:val="005365B8"/>
    <w:rsid w:val="005366A7"/>
    <w:rsid w:val="00536744"/>
    <w:rsid w:val="00537EE9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50A"/>
    <w:rsid w:val="0055569F"/>
    <w:rsid w:val="00555F77"/>
    <w:rsid w:val="00561BE1"/>
    <w:rsid w:val="00561DC4"/>
    <w:rsid w:val="00564550"/>
    <w:rsid w:val="00564D1B"/>
    <w:rsid w:val="00565FEF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2F82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A6C43"/>
    <w:rsid w:val="005B067B"/>
    <w:rsid w:val="005B4488"/>
    <w:rsid w:val="005B47C6"/>
    <w:rsid w:val="005B4C16"/>
    <w:rsid w:val="005B5642"/>
    <w:rsid w:val="005B5C0E"/>
    <w:rsid w:val="005B77A3"/>
    <w:rsid w:val="005C0019"/>
    <w:rsid w:val="005C0617"/>
    <w:rsid w:val="005C1CD2"/>
    <w:rsid w:val="005C2087"/>
    <w:rsid w:val="005C2676"/>
    <w:rsid w:val="005C4467"/>
    <w:rsid w:val="005C59A9"/>
    <w:rsid w:val="005C5BE7"/>
    <w:rsid w:val="005C6238"/>
    <w:rsid w:val="005C66C3"/>
    <w:rsid w:val="005D0C28"/>
    <w:rsid w:val="005D150E"/>
    <w:rsid w:val="005D16D6"/>
    <w:rsid w:val="005D1A73"/>
    <w:rsid w:val="005D1D89"/>
    <w:rsid w:val="005D1DD2"/>
    <w:rsid w:val="005D52F0"/>
    <w:rsid w:val="005D56C1"/>
    <w:rsid w:val="005D5B52"/>
    <w:rsid w:val="005D6192"/>
    <w:rsid w:val="005D6997"/>
    <w:rsid w:val="005D73D2"/>
    <w:rsid w:val="005D78BA"/>
    <w:rsid w:val="005D7B7A"/>
    <w:rsid w:val="005E0EAD"/>
    <w:rsid w:val="005E39BE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37E88"/>
    <w:rsid w:val="0064005F"/>
    <w:rsid w:val="00640A3F"/>
    <w:rsid w:val="00642165"/>
    <w:rsid w:val="00643287"/>
    <w:rsid w:val="00643886"/>
    <w:rsid w:val="006458A8"/>
    <w:rsid w:val="00646C7C"/>
    <w:rsid w:val="00647D04"/>
    <w:rsid w:val="00650622"/>
    <w:rsid w:val="0065400D"/>
    <w:rsid w:val="006557BE"/>
    <w:rsid w:val="00661F10"/>
    <w:rsid w:val="00663B15"/>
    <w:rsid w:val="006644F2"/>
    <w:rsid w:val="00665555"/>
    <w:rsid w:val="00666B88"/>
    <w:rsid w:val="00666DBE"/>
    <w:rsid w:val="006676BC"/>
    <w:rsid w:val="00667A84"/>
    <w:rsid w:val="00667FA5"/>
    <w:rsid w:val="00671800"/>
    <w:rsid w:val="00681CEA"/>
    <w:rsid w:val="006832EA"/>
    <w:rsid w:val="00685787"/>
    <w:rsid w:val="00686CFD"/>
    <w:rsid w:val="0069539E"/>
    <w:rsid w:val="0069576C"/>
    <w:rsid w:val="0069643E"/>
    <w:rsid w:val="00697F48"/>
    <w:rsid w:val="006A4DD1"/>
    <w:rsid w:val="006B2180"/>
    <w:rsid w:val="006B4B2F"/>
    <w:rsid w:val="006B6854"/>
    <w:rsid w:val="006C0412"/>
    <w:rsid w:val="006C0640"/>
    <w:rsid w:val="006C555D"/>
    <w:rsid w:val="006C7474"/>
    <w:rsid w:val="006D2472"/>
    <w:rsid w:val="006D28F1"/>
    <w:rsid w:val="006D2BA1"/>
    <w:rsid w:val="006D355D"/>
    <w:rsid w:val="006D5400"/>
    <w:rsid w:val="006E306A"/>
    <w:rsid w:val="006E4820"/>
    <w:rsid w:val="006E48C5"/>
    <w:rsid w:val="006E7162"/>
    <w:rsid w:val="006F09AD"/>
    <w:rsid w:val="006F2B4F"/>
    <w:rsid w:val="006F2EC9"/>
    <w:rsid w:val="006F307E"/>
    <w:rsid w:val="006F37C8"/>
    <w:rsid w:val="006F39B1"/>
    <w:rsid w:val="006F4CC5"/>
    <w:rsid w:val="006F5324"/>
    <w:rsid w:val="006F55A8"/>
    <w:rsid w:val="006F6EEF"/>
    <w:rsid w:val="0070090E"/>
    <w:rsid w:val="00703695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37C4"/>
    <w:rsid w:val="00764C95"/>
    <w:rsid w:val="00765A54"/>
    <w:rsid w:val="007664B9"/>
    <w:rsid w:val="00770231"/>
    <w:rsid w:val="00770ED1"/>
    <w:rsid w:val="00774CE0"/>
    <w:rsid w:val="00780691"/>
    <w:rsid w:val="00781C26"/>
    <w:rsid w:val="007854EF"/>
    <w:rsid w:val="00786037"/>
    <w:rsid w:val="00787F2F"/>
    <w:rsid w:val="0079062A"/>
    <w:rsid w:val="00792609"/>
    <w:rsid w:val="00792685"/>
    <w:rsid w:val="00794A54"/>
    <w:rsid w:val="00794FAD"/>
    <w:rsid w:val="00795186"/>
    <w:rsid w:val="0079523D"/>
    <w:rsid w:val="007964EF"/>
    <w:rsid w:val="007A3B33"/>
    <w:rsid w:val="007B04E7"/>
    <w:rsid w:val="007B0A6F"/>
    <w:rsid w:val="007B24C9"/>
    <w:rsid w:val="007B637A"/>
    <w:rsid w:val="007C0159"/>
    <w:rsid w:val="007C38A8"/>
    <w:rsid w:val="007C5E44"/>
    <w:rsid w:val="007C74C4"/>
    <w:rsid w:val="007D0B67"/>
    <w:rsid w:val="007D1109"/>
    <w:rsid w:val="007D13B2"/>
    <w:rsid w:val="007D30A2"/>
    <w:rsid w:val="007D5469"/>
    <w:rsid w:val="007D5770"/>
    <w:rsid w:val="007D5827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1CB6"/>
    <w:rsid w:val="008628EC"/>
    <w:rsid w:val="008653FA"/>
    <w:rsid w:val="00870BC0"/>
    <w:rsid w:val="00871ED3"/>
    <w:rsid w:val="00873205"/>
    <w:rsid w:val="008734AC"/>
    <w:rsid w:val="008736CF"/>
    <w:rsid w:val="008738AA"/>
    <w:rsid w:val="00880DA1"/>
    <w:rsid w:val="008869BA"/>
    <w:rsid w:val="00890880"/>
    <w:rsid w:val="00894A9E"/>
    <w:rsid w:val="00897AE1"/>
    <w:rsid w:val="008A53D9"/>
    <w:rsid w:val="008A5EAD"/>
    <w:rsid w:val="008C3164"/>
    <w:rsid w:val="008C4EF2"/>
    <w:rsid w:val="008C623F"/>
    <w:rsid w:val="008C6697"/>
    <w:rsid w:val="008D1213"/>
    <w:rsid w:val="008D2AF0"/>
    <w:rsid w:val="008D5344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DE6"/>
    <w:rsid w:val="0091255A"/>
    <w:rsid w:val="00913080"/>
    <w:rsid w:val="00913559"/>
    <w:rsid w:val="00913DB0"/>
    <w:rsid w:val="00913E28"/>
    <w:rsid w:val="00915BCB"/>
    <w:rsid w:val="00916E10"/>
    <w:rsid w:val="00917A05"/>
    <w:rsid w:val="009254EE"/>
    <w:rsid w:val="009254F3"/>
    <w:rsid w:val="00925B78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E24"/>
    <w:rsid w:val="009506F6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0FFB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307E"/>
    <w:rsid w:val="009D557D"/>
    <w:rsid w:val="009D58BD"/>
    <w:rsid w:val="009D597F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785F"/>
    <w:rsid w:val="009F7D90"/>
    <w:rsid w:val="00A00A08"/>
    <w:rsid w:val="00A01EC4"/>
    <w:rsid w:val="00A035F2"/>
    <w:rsid w:val="00A051EE"/>
    <w:rsid w:val="00A05E19"/>
    <w:rsid w:val="00A07D7F"/>
    <w:rsid w:val="00A11061"/>
    <w:rsid w:val="00A13DB2"/>
    <w:rsid w:val="00A15122"/>
    <w:rsid w:val="00A16FC5"/>
    <w:rsid w:val="00A17030"/>
    <w:rsid w:val="00A24592"/>
    <w:rsid w:val="00A25CCC"/>
    <w:rsid w:val="00A279BE"/>
    <w:rsid w:val="00A27AD0"/>
    <w:rsid w:val="00A31469"/>
    <w:rsid w:val="00A3188C"/>
    <w:rsid w:val="00A31A50"/>
    <w:rsid w:val="00A31CBA"/>
    <w:rsid w:val="00A31FD6"/>
    <w:rsid w:val="00A33556"/>
    <w:rsid w:val="00A40B9E"/>
    <w:rsid w:val="00A42B0E"/>
    <w:rsid w:val="00A46898"/>
    <w:rsid w:val="00A46F2C"/>
    <w:rsid w:val="00A535A7"/>
    <w:rsid w:val="00A53763"/>
    <w:rsid w:val="00A549E2"/>
    <w:rsid w:val="00A5517F"/>
    <w:rsid w:val="00A609CE"/>
    <w:rsid w:val="00A60FCD"/>
    <w:rsid w:val="00A611BC"/>
    <w:rsid w:val="00A625E0"/>
    <w:rsid w:val="00A65E61"/>
    <w:rsid w:val="00A72945"/>
    <w:rsid w:val="00A743F3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59D"/>
    <w:rsid w:val="00A93A03"/>
    <w:rsid w:val="00A94523"/>
    <w:rsid w:val="00A94AE9"/>
    <w:rsid w:val="00A9507F"/>
    <w:rsid w:val="00A96E12"/>
    <w:rsid w:val="00A97B20"/>
    <w:rsid w:val="00AA0884"/>
    <w:rsid w:val="00AA1297"/>
    <w:rsid w:val="00AA26FC"/>
    <w:rsid w:val="00AA6A23"/>
    <w:rsid w:val="00AB2370"/>
    <w:rsid w:val="00AB4ACC"/>
    <w:rsid w:val="00AB5DFF"/>
    <w:rsid w:val="00AB6A5A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5334"/>
    <w:rsid w:val="00B20448"/>
    <w:rsid w:val="00B213F0"/>
    <w:rsid w:val="00B216BD"/>
    <w:rsid w:val="00B234EE"/>
    <w:rsid w:val="00B23DA1"/>
    <w:rsid w:val="00B25866"/>
    <w:rsid w:val="00B26FAF"/>
    <w:rsid w:val="00B27184"/>
    <w:rsid w:val="00B273AB"/>
    <w:rsid w:val="00B27801"/>
    <w:rsid w:val="00B31B71"/>
    <w:rsid w:val="00B324FC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1DC8"/>
    <w:rsid w:val="00B71E07"/>
    <w:rsid w:val="00B73625"/>
    <w:rsid w:val="00B73746"/>
    <w:rsid w:val="00B757A5"/>
    <w:rsid w:val="00B76FC8"/>
    <w:rsid w:val="00B82103"/>
    <w:rsid w:val="00B83C86"/>
    <w:rsid w:val="00B84488"/>
    <w:rsid w:val="00B85016"/>
    <w:rsid w:val="00B91142"/>
    <w:rsid w:val="00B92853"/>
    <w:rsid w:val="00B9576A"/>
    <w:rsid w:val="00B95C66"/>
    <w:rsid w:val="00B978C7"/>
    <w:rsid w:val="00B97B46"/>
    <w:rsid w:val="00BA02D4"/>
    <w:rsid w:val="00BA0D97"/>
    <w:rsid w:val="00BA15B0"/>
    <w:rsid w:val="00BA1E5B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1E0C"/>
    <w:rsid w:val="00BC2258"/>
    <w:rsid w:val="00BC23AA"/>
    <w:rsid w:val="00BC48CE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CB6"/>
    <w:rsid w:val="00BE3FD0"/>
    <w:rsid w:val="00BE5052"/>
    <w:rsid w:val="00BE72A1"/>
    <w:rsid w:val="00BF29D8"/>
    <w:rsid w:val="00BF351D"/>
    <w:rsid w:val="00C003CA"/>
    <w:rsid w:val="00C01E31"/>
    <w:rsid w:val="00C03550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CD3"/>
    <w:rsid w:val="00C253B2"/>
    <w:rsid w:val="00C25735"/>
    <w:rsid w:val="00C25C73"/>
    <w:rsid w:val="00C27CA4"/>
    <w:rsid w:val="00C3454F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7771F"/>
    <w:rsid w:val="00C8190F"/>
    <w:rsid w:val="00C8231F"/>
    <w:rsid w:val="00C842A2"/>
    <w:rsid w:val="00C864EB"/>
    <w:rsid w:val="00C919BB"/>
    <w:rsid w:val="00C93C4C"/>
    <w:rsid w:val="00C94DCA"/>
    <w:rsid w:val="00C9572C"/>
    <w:rsid w:val="00C966F7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3778"/>
    <w:rsid w:val="00CC6174"/>
    <w:rsid w:val="00CC6913"/>
    <w:rsid w:val="00CD4369"/>
    <w:rsid w:val="00CD6082"/>
    <w:rsid w:val="00CD6BBA"/>
    <w:rsid w:val="00CD6BE4"/>
    <w:rsid w:val="00CD71AC"/>
    <w:rsid w:val="00CD79AC"/>
    <w:rsid w:val="00CD7C83"/>
    <w:rsid w:val="00CD7C89"/>
    <w:rsid w:val="00CE26EB"/>
    <w:rsid w:val="00CE2FDE"/>
    <w:rsid w:val="00CE3611"/>
    <w:rsid w:val="00CE4089"/>
    <w:rsid w:val="00CE46EB"/>
    <w:rsid w:val="00CE679A"/>
    <w:rsid w:val="00CF3FCA"/>
    <w:rsid w:val="00CF408D"/>
    <w:rsid w:val="00CF44F2"/>
    <w:rsid w:val="00CF4FE0"/>
    <w:rsid w:val="00CF69A6"/>
    <w:rsid w:val="00CF72F5"/>
    <w:rsid w:val="00CF765C"/>
    <w:rsid w:val="00D006D0"/>
    <w:rsid w:val="00D03886"/>
    <w:rsid w:val="00D05A95"/>
    <w:rsid w:val="00D110DC"/>
    <w:rsid w:val="00D14F67"/>
    <w:rsid w:val="00D15BA9"/>
    <w:rsid w:val="00D163FC"/>
    <w:rsid w:val="00D216B4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60E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9700C"/>
    <w:rsid w:val="00DA0E3E"/>
    <w:rsid w:val="00DA29C7"/>
    <w:rsid w:val="00DA4F51"/>
    <w:rsid w:val="00DB025F"/>
    <w:rsid w:val="00DB0C4D"/>
    <w:rsid w:val="00DB2EA9"/>
    <w:rsid w:val="00DB4717"/>
    <w:rsid w:val="00DB5403"/>
    <w:rsid w:val="00DB6FF4"/>
    <w:rsid w:val="00DC2949"/>
    <w:rsid w:val="00DC2CBD"/>
    <w:rsid w:val="00DC36B0"/>
    <w:rsid w:val="00DC5D43"/>
    <w:rsid w:val="00DC63A9"/>
    <w:rsid w:val="00DC67CB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645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426"/>
    <w:rsid w:val="00E34522"/>
    <w:rsid w:val="00E3584C"/>
    <w:rsid w:val="00E363FC"/>
    <w:rsid w:val="00E366BF"/>
    <w:rsid w:val="00E429A0"/>
    <w:rsid w:val="00E42A1D"/>
    <w:rsid w:val="00E445B6"/>
    <w:rsid w:val="00E44F17"/>
    <w:rsid w:val="00E52181"/>
    <w:rsid w:val="00E60AFC"/>
    <w:rsid w:val="00E63BD7"/>
    <w:rsid w:val="00E6570D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5885"/>
    <w:rsid w:val="00EA1756"/>
    <w:rsid w:val="00EA2FB4"/>
    <w:rsid w:val="00EA3E79"/>
    <w:rsid w:val="00EA4362"/>
    <w:rsid w:val="00EA707B"/>
    <w:rsid w:val="00EB35D9"/>
    <w:rsid w:val="00EC3A10"/>
    <w:rsid w:val="00ED1713"/>
    <w:rsid w:val="00ED321D"/>
    <w:rsid w:val="00ED4103"/>
    <w:rsid w:val="00ED5A50"/>
    <w:rsid w:val="00ED780E"/>
    <w:rsid w:val="00ED7C79"/>
    <w:rsid w:val="00EE107F"/>
    <w:rsid w:val="00EE2EB5"/>
    <w:rsid w:val="00EF2884"/>
    <w:rsid w:val="00EF373B"/>
    <w:rsid w:val="00EF5EF8"/>
    <w:rsid w:val="00EF73C5"/>
    <w:rsid w:val="00EF7FD5"/>
    <w:rsid w:val="00F00F04"/>
    <w:rsid w:val="00F01BF9"/>
    <w:rsid w:val="00F0293F"/>
    <w:rsid w:val="00F041BF"/>
    <w:rsid w:val="00F042A3"/>
    <w:rsid w:val="00F16EAF"/>
    <w:rsid w:val="00F173DA"/>
    <w:rsid w:val="00F176C5"/>
    <w:rsid w:val="00F176E8"/>
    <w:rsid w:val="00F20A73"/>
    <w:rsid w:val="00F21ECE"/>
    <w:rsid w:val="00F26A9E"/>
    <w:rsid w:val="00F31C0C"/>
    <w:rsid w:val="00F3325A"/>
    <w:rsid w:val="00F35D30"/>
    <w:rsid w:val="00F42DE8"/>
    <w:rsid w:val="00F42F38"/>
    <w:rsid w:val="00F443E6"/>
    <w:rsid w:val="00F45493"/>
    <w:rsid w:val="00F46A87"/>
    <w:rsid w:val="00F51034"/>
    <w:rsid w:val="00F5364E"/>
    <w:rsid w:val="00F57938"/>
    <w:rsid w:val="00F60728"/>
    <w:rsid w:val="00F61E18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847E4"/>
    <w:rsid w:val="00F87C14"/>
    <w:rsid w:val="00F90209"/>
    <w:rsid w:val="00F92B1B"/>
    <w:rsid w:val="00F93465"/>
    <w:rsid w:val="00F97E5A"/>
    <w:rsid w:val="00FA1716"/>
    <w:rsid w:val="00FA4E3E"/>
    <w:rsid w:val="00FA7B2B"/>
    <w:rsid w:val="00FB166F"/>
    <w:rsid w:val="00FB1DDF"/>
    <w:rsid w:val="00FB2FD3"/>
    <w:rsid w:val="00FB40F6"/>
    <w:rsid w:val="00FB4C56"/>
    <w:rsid w:val="00FB6B35"/>
    <w:rsid w:val="00FB70C8"/>
    <w:rsid w:val="00FB7426"/>
    <w:rsid w:val="00FB7581"/>
    <w:rsid w:val="00FC06F0"/>
    <w:rsid w:val="00FC09DB"/>
    <w:rsid w:val="00FC4AB2"/>
    <w:rsid w:val="00FC64EA"/>
    <w:rsid w:val="00FD4EAC"/>
    <w:rsid w:val="00FD5B8F"/>
    <w:rsid w:val="00FE0208"/>
    <w:rsid w:val="00FE2BAD"/>
    <w:rsid w:val="00FE3A46"/>
    <w:rsid w:val="00FE3CCD"/>
    <w:rsid w:val="00FE5E78"/>
    <w:rsid w:val="00FE68DF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uiPriority w:val="22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1E3560"/>
    <w:pPr>
      <w:spacing w:line="240" w:lineRule="auto"/>
      <w:ind w:firstLine="709"/>
      <w:contextualSpacing/>
    </w:pPr>
    <w:rPr>
      <w:rFonts w:ascii="Tahoma" w:hAnsi="Tahoma" w:cs="Tahoma"/>
      <w:b/>
      <w:sz w:val="22"/>
      <w:szCs w:val="22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Интернет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43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137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779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0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35681-4BA3-4929-A7AF-F9377E1E8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3</Pages>
  <Words>356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2767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Валерьевна</dc:creator>
  <cp:lastModifiedBy>Горшунова Марина Игоревна</cp:lastModifiedBy>
  <cp:revision>29</cp:revision>
  <cp:lastPrinted>2020-03-04T08:08:00Z</cp:lastPrinted>
  <dcterms:created xsi:type="dcterms:W3CDTF">2024-05-14T10:13:00Z</dcterms:created>
  <dcterms:modified xsi:type="dcterms:W3CDTF">2025-08-12T02:11:00Z</dcterms:modified>
</cp:coreProperties>
</file>